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05BB" w14:textId="20F5E071" w:rsidR="00BD2D7D" w:rsidRPr="002E468A" w:rsidRDefault="00A215FB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Los datos suministrados corresponden a los resultados de las pruebas SABER PRO en los años 2018, 2019 y 2020 aplicadas a estudiantes de diversos departamentos.</w:t>
      </w:r>
    </w:p>
    <w:p w14:paraId="13B023CC" w14:textId="679D70A0" w:rsidR="00A215FB" w:rsidRPr="002E468A" w:rsidRDefault="00A215FB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Utilizando las herramientas de medición estadística y tomando en cuenta los resultados de:</w:t>
      </w:r>
    </w:p>
    <w:p w14:paraId="500B221F" w14:textId="77777777" w:rsidR="002E468A" w:rsidRPr="002E468A" w:rsidRDefault="00A215FB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Razonamiento cuantitativo</w:t>
      </w:r>
    </w:p>
    <w:p w14:paraId="1DF6A157" w14:textId="545806D6" w:rsidR="00A215FB" w:rsidRPr="002E468A" w:rsidRDefault="00A215FB">
      <w:pPr>
        <w:rPr>
          <w:rFonts w:ascii="Arial" w:hAnsi="Arial" w:cs="Arial"/>
          <w:sz w:val="32"/>
          <w:szCs w:val="32"/>
        </w:rPr>
      </w:pPr>
      <w:proofErr w:type="spellStart"/>
      <w:r w:rsidRPr="002E468A">
        <w:rPr>
          <w:rFonts w:ascii="Arial" w:hAnsi="Arial" w:cs="Arial"/>
          <w:sz w:val="32"/>
          <w:szCs w:val="32"/>
        </w:rPr>
        <w:t>Ingles</w:t>
      </w:r>
      <w:proofErr w:type="spellEnd"/>
      <w:r w:rsidRPr="002E468A">
        <w:rPr>
          <w:rFonts w:ascii="Arial" w:hAnsi="Arial" w:cs="Arial"/>
          <w:sz w:val="32"/>
          <w:szCs w:val="32"/>
        </w:rPr>
        <w:t xml:space="preserve"> y </w:t>
      </w:r>
    </w:p>
    <w:p w14:paraId="243418E7" w14:textId="35EF9644" w:rsidR="00A215FB" w:rsidRPr="002E468A" w:rsidRDefault="00A215FB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Lectura critica</w:t>
      </w:r>
    </w:p>
    <w:p w14:paraId="4364755C" w14:textId="2746A511" w:rsidR="00A215FB" w:rsidRPr="002E468A" w:rsidRDefault="00A215FB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Determine los diferentes factores</w:t>
      </w:r>
      <w:r w:rsidR="002E468A" w:rsidRPr="002E468A">
        <w:rPr>
          <w:rFonts w:ascii="Arial" w:hAnsi="Arial" w:cs="Arial"/>
          <w:sz w:val="32"/>
          <w:szCs w:val="32"/>
        </w:rPr>
        <w:t xml:space="preserve"> (3)</w:t>
      </w:r>
      <w:r w:rsidRPr="002E468A">
        <w:rPr>
          <w:rFonts w:ascii="Arial" w:hAnsi="Arial" w:cs="Arial"/>
          <w:sz w:val="32"/>
          <w:szCs w:val="32"/>
        </w:rPr>
        <w:t xml:space="preserve"> que pudieron influir en los resultados</w:t>
      </w:r>
      <w:r w:rsidR="002E468A" w:rsidRPr="002E468A">
        <w:rPr>
          <w:rFonts w:ascii="Arial" w:hAnsi="Arial" w:cs="Arial"/>
          <w:sz w:val="32"/>
          <w:szCs w:val="32"/>
        </w:rPr>
        <w:t xml:space="preserve"> tales como:</w:t>
      </w:r>
    </w:p>
    <w:p w14:paraId="3B3FFAC1" w14:textId="33FA21D5" w:rsidR="00A215FB" w:rsidRPr="002E468A" w:rsidRDefault="00A215FB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Estrato</w:t>
      </w:r>
    </w:p>
    <w:p w14:paraId="1DF0B316" w14:textId="6407A9CB" w:rsidR="00A215FB" w:rsidRPr="002E468A" w:rsidRDefault="00A215FB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Tipo de institución</w:t>
      </w:r>
    </w:p>
    <w:p w14:paraId="5B20674D" w14:textId="73ABAFFC" w:rsidR="00A215FB" w:rsidRPr="002E468A" w:rsidRDefault="00A215FB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Municipio donde reside</w:t>
      </w:r>
      <w:r w:rsidR="002E468A" w:rsidRPr="002E468A">
        <w:rPr>
          <w:rFonts w:ascii="Arial" w:hAnsi="Arial" w:cs="Arial"/>
          <w:sz w:val="32"/>
          <w:szCs w:val="32"/>
        </w:rPr>
        <w:t xml:space="preserve"> o cualquier otro factor de su elección.</w:t>
      </w:r>
    </w:p>
    <w:p w14:paraId="1C8B54A7" w14:textId="283B591F" w:rsidR="002E468A" w:rsidRPr="002E468A" w:rsidRDefault="002E468A">
      <w:pPr>
        <w:rPr>
          <w:rFonts w:ascii="Arial" w:hAnsi="Arial" w:cs="Arial"/>
          <w:sz w:val="32"/>
          <w:szCs w:val="32"/>
        </w:rPr>
      </w:pPr>
    </w:p>
    <w:p w14:paraId="07D6B48F" w14:textId="5C890AF4" w:rsidR="002E468A" w:rsidRPr="002E468A" w:rsidRDefault="002E468A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El informe debe incluir:</w:t>
      </w:r>
    </w:p>
    <w:p w14:paraId="10760F55" w14:textId="43CE4A18" w:rsidR="002E468A" w:rsidRPr="002E468A" w:rsidRDefault="002E468A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Descripción del estudio y metodología</w:t>
      </w:r>
    </w:p>
    <w:p w14:paraId="352F46A4" w14:textId="4C1636FA" w:rsidR="002E468A" w:rsidRPr="002E468A" w:rsidRDefault="002E468A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Dispersión de los datos</w:t>
      </w:r>
    </w:p>
    <w:p w14:paraId="0B47EDB0" w14:textId="678F64BD" w:rsidR="002E468A" w:rsidRPr="002E468A" w:rsidRDefault="002E468A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Cálculos estadísticos</w:t>
      </w:r>
    </w:p>
    <w:p w14:paraId="03189A81" w14:textId="5E5562CD" w:rsidR="002E468A" w:rsidRPr="002E468A" w:rsidRDefault="002E468A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Graficas</w:t>
      </w:r>
    </w:p>
    <w:p w14:paraId="0CBC30A9" w14:textId="288AED0E" w:rsidR="002E468A" w:rsidRPr="002E468A" w:rsidRDefault="002E468A">
      <w:pPr>
        <w:rPr>
          <w:rFonts w:ascii="Arial" w:hAnsi="Arial" w:cs="Arial"/>
          <w:sz w:val="32"/>
          <w:szCs w:val="32"/>
        </w:rPr>
      </w:pPr>
      <w:r w:rsidRPr="002E468A">
        <w:rPr>
          <w:rFonts w:ascii="Arial" w:hAnsi="Arial" w:cs="Arial"/>
          <w:sz w:val="32"/>
          <w:szCs w:val="32"/>
        </w:rPr>
        <w:t>Interpretación de los resultados</w:t>
      </w:r>
    </w:p>
    <w:sectPr w:rsidR="002E468A" w:rsidRPr="002E4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FB"/>
    <w:rsid w:val="00132270"/>
    <w:rsid w:val="002E468A"/>
    <w:rsid w:val="004344B7"/>
    <w:rsid w:val="004B212E"/>
    <w:rsid w:val="008F5D85"/>
    <w:rsid w:val="00A2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2A6D"/>
  <w15:chartTrackingRefBased/>
  <w15:docId w15:val="{80540E5A-24A4-463F-97EA-6200D51B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Bateman</dc:creator>
  <cp:keywords/>
  <dc:description/>
  <cp:lastModifiedBy>Alfredo Bateman</cp:lastModifiedBy>
  <cp:revision>1</cp:revision>
  <dcterms:created xsi:type="dcterms:W3CDTF">2026-04-23T02:49:00Z</dcterms:created>
  <dcterms:modified xsi:type="dcterms:W3CDTF">2026-04-23T03:05:00Z</dcterms:modified>
</cp:coreProperties>
</file>